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41"/>
        <w:gridCol w:w="391"/>
        <w:gridCol w:w="20"/>
        <w:gridCol w:w="134"/>
        <w:gridCol w:w="20"/>
        <w:gridCol w:w="97"/>
        <w:gridCol w:w="451"/>
        <w:gridCol w:w="7859"/>
        <w:gridCol w:w="20"/>
      </w:tblGrid>
      <w:tr w:rsidR="00251EF1" w:rsidTr="00251EF1">
        <w:trPr>
          <w:gridAfter w:val="1"/>
          <w:wAfter w:w="20" w:type="dxa"/>
          <w:trHeight w:hRule="exact" w:val="110"/>
        </w:trPr>
        <w:tc>
          <w:tcPr>
            <w:tcW w:w="26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A108E2" w:rsidP="00D02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A108E2">
              <w:rPr>
                <w:rFonts w:ascii="Tahoma" w:hAnsi="Tahoma" w:cs="Tahom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23pt">
                  <v:imagedata r:id="rId4" o:title=""/>
                </v:shape>
              </w:pict>
            </w:r>
          </w:p>
        </w:tc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51EF1" w:rsidTr="00251EF1">
        <w:trPr>
          <w:gridAfter w:val="2"/>
          <w:wAfter w:w="7879" w:type="dxa"/>
          <w:trHeight w:hRule="exact" w:val="110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55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518"/>
        </w:trPr>
        <w:tc>
          <w:tcPr>
            <w:tcW w:w="2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10"/>
        </w:trPr>
        <w:tc>
          <w:tcPr>
            <w:tcW w:w="29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A108E2" w:rsidP="00D02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A108E2">
              <w:rPr>
                <w:rFonts w:ascii="Tahoma" w:hAnsi="Tahoma" w:cs="Tahoma"/>
                <w:sz w:val="24"/>
                <w:szCs w:val="24"/>
              </w:rPr>
              <w:pict>
                <v:shape id="_x0000_i1026" type="#_x0000_t75" style="width:141.75pt;height:107.25pt">
                  <v:imagedata r:id="rId5" o:title=""/>
                </v:shape>
              </w:pic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</w:tcPr>
          <w:p w:rsidR="00251EF1" w:rsidRDefault="00251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51EF1" w:rsidTr="00251EF1">
        <w:trPr>
          <w:gridAfter w:val="2"/>
          <w:wAfter w:w="7879" w:type="dxa"/>
          <w:trHeight w:hRule="exact" w:val="110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1" w:type="dxa"/>
          </w:tcPr>
          <w:p w:rsidR="00251EF1" w:rsidRDefault="00251EF1">
            <w:pPr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55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99"/>
        </w:trPr>
        <w:tc>
          <w:tcPr>
            <w:tcW w:w="29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10"/>
        </w:trPr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164"/>
        </w:trPr>
        <w:tc>
          <w:tcPr>
            <w:tcW w:w="2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51EF1" w:rsidTr="00251EF1">
        <w:trPr>
          <w:gridAfter w:val="2"/>
          <w:wAfter w:w="7879" w:type="dxa"/>
          <w:trHeight w:hRule="exact" w:val="110"/>
        </w:trPr>
        <w:tc>
          <w:tcPr>
            <w:tcW w:w="2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51EF1" w:rsidTr="00251EF1">
        <w:trPr>
          <w:gridAfter w:val="2"/>
          <w:wAfter w:w="7879" w:type="dxa"/>
          <w:trHeight w:hRule="exact" w:val="55"/>
        </w:trPr>
        <w:tc>
          <w:tcPr>
            <w:tcW w:w="2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251EF1" w:rsidTr="00251EF1">
        <w:trPr>
          <w:trHeight w:hRule="exact" w:val="110"/>
        </w:trPr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628775" cy="15716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10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55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164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1EF1" w:rsidTr="00251EF1">
        <w:trPr>
          <w:gridAfter w:val="4"/>
          <w:wAfter w:w="8427" w:type="dxa"/>
          <w:trHeight w:hRule="exact" w:val="518"/>
        </w:trPr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EF1" w:rsidRDefault="00251EF1" w:rsidP="00D0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746B" w:rsidRDefault="009D1C18">
      <w:r>
        <w:t xml:space="preserve">Однокамерный энергосберегающий стеклопакет с затемненными стеклами. Вид на конструкции из внутри  помещения. Дверь открывается </w:t>
      </w:r>
      <w:r w:rsidR="00A61DC5">
        <w:t xml:space="preserve"> </w:t>
      </w:r>
      <w:r>
        <w:t>наружу (а вид  двери из внутри)</w:t>
      </w:r>
    </w:p>
    <w:sectPr w:rsidR="00FD746B" w:rsidSect="00BF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F1"/>
    <w:rsid w:val="00251EF1"/>
    <w:rsid w:val="00652ECB"/>
    <w:rsid w:val="00855841"/>
    <w:rsid w:val="009D1C18"/>
    <w:rsid w:val="00A108E2"/>
    <w:rsid w:val="00A61DC5"/>
    <w:rsid w:val="00BF3AFA"/>
    <w:rsid w:val="00FA154E"/>
    <w:rsid w:val="00F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2014-09-19T11:46:00Z</dcterms:created>
  <dcterms:modified xsi:type="dcterms:W3CDTF">2014-09-19T12:05:00Z</dcterms:modified>
</cp:coreProperties>
</file>